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951164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9511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951164" w:rsidP="0037186C">
      <w:pPr>
        <w:pStyle w:val="Standard"/>
        <w:jc w:val="center"/>
        <w:rPr>
          <w:b/>
          <w:sz w:val="48"/>
          <w:szCs w:val="48"/>
        </w:rPr>
      </w:pPr>
      <w:r w:rsidRPr="00951164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“Cultura – Sport – Promozione della Città”</w:t>
      </w:r>
      <w:r>
        <w:rPr>
          <w:b/>
          <w:bCs/>
          <w:color w:val="000000"/>
          <w:sz w:val="28"/>
          <w:szCs w:val="28"/>
        </w:rPr>
        <w:br/>
      </w:r>
      <w:r w:rsidRPr="001E3319">
        <w:rPr>
          <w:b/>
          <w:bCs/>
          <w:color w:val="000000"/>
          <w:sz w:val="28"/>
          <w:szCs w:val="28"/>
        </w:rPr>
        <w:t>Servizio “Grandi Eventi – Carnevale – Turismo – Spettacolo”</w:t>
      </w:r>
      <w:r w:rsidR="00A37F51"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COSÌ COME 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>BANDISTICO IN OCCASIONE DELLE CELEBRAZIONI IN ONORE DEL</w:t>
            </w:r>
            <w:r w:rsidR="005F4079">
              <w:rPr>
                <w:rFonts w:cs="Calibri"/>
                <w:b/>
                <w:kern w:val="0"/>
                <w:sz w:val="22"/>
                <w:szCs w:val="22"/>
              </w:rPr>
              <w:t xml:space="preserve"> </w:t>
            </w:r>
            <w:r w:rsidR="005F4079" w:rsidRPr="00D04C7D">
              <w:rPr>
                <w:rFonts w:cs="Calibri"/>
                <w:b/>
                <w:kern w:val="0"/>
                <w:sz w:val="22"/>
                <w:szCs w:val="22"/>
              </w:rPr>
              <w:t>SANTO PATRONO SANT’ANTONIO ABATE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”</w:t>
            </w:r>
            <w:r w:rsidR="00A8746F" w:rsidRPr="002746DD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5F4079">
              <w:rPr>
                <w:sz w:val="22"/>
                <w:szCs w:val="22"/>
              </w:rPr>
              <w:t>1.</w:t>
            </w:r>
            <w:r w:rsidR="002E6C4C">
              <w:rPr>
                <w:sz w:val="22"/>
                <w:szCs w:val="22"/>
              </w:rPr>
              <w:t>0</w:t>
            </w:r>
            <w:r w:rsidR="005F4079">
              <w:rPr>
                <w:sz w:val="22"/>
                <w:szCs w:val="22"/>
              </w:rPr>
              <w:t>00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2E6C4C" w:rsidRPr="002E6C4C">
              <w:rPr>
                <w:rStyle w:val="Enfasigrassetto"/>
                <w:sz w:val="22"/>
                <w:szCs w:val="22"/>
              </w:rPr>
              <w:t>ZBC3964FA9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592B90" w:rsidRDefault="00592B90" w:rsidP="00592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 - Modulo di indicazione del prezzo</w:t>
      </w: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92B90" w:rsidRDefault="00592B90" w:rsidP="00592B90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I</w:t>
      </w:r>
      <w:r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>
        <w:rPr>
          <w:rStyle w:val="Carpredefinitoparagrafo1"/>
          <w:sz w:val="22"/>
          <w:szCs w:val="22"/>
        </w:rPr>
        <w:t xml:space="preserve"> del </w:t>
      </w:r>
      <w:r w:rsidRPr="000A3595">
        <w:rPr>
          <w:rStyle w:val="Carpredefinitoparagrafo1"/>
          <w:b/>
          <w:sz w:val="22"/>
          <w:szCs w:val="22"/>
        </w:rPr>
        <w:t xml:space="preserve">Servizio bandistico in occasione delle celebrazioni in onore </w:t>
      </w:r>
      <w:r w:rsidR="005F4079">
        <w:rPr>
          <w:rStyle w:val="Carpredefinitoparagrafo1"/>
          <w:b/>
          <w:sz w:val="22"/>
          <w:szCs w:val="22"/>
        </w:rPr>
        <w:t>del Santo Patrono Sant’Antonio Abate</w:t>
      </w:r>
      <w:r w:rsidRPr="005A176D">
        <w:rPr>
          <w:rStyle w:val="Carpredefinitoparagrafo1"/>
          <w:bCs/>
          <w:sz w:val="22"/>
          <w:szCs w:val="22"/>
        </w:rPr>
        <w:t>.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592B90" w:rsidRPr="00933DCE" w:rsidRDefault="00592B90" w:rsidP="00592B90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 interesse a partecipare all'indagine in oggetto</w:t>
      </w:r>
      <w:r w:rsidRPr="00933DCE">
        <w:rPr>
          <w:rFonts w:cs="Calibri"/>
          <w:sz w:val="22"/>
          <w:szCs w:val="22"/>
        </w:rPr>
        <w:t>, indica i</w:t>
      </w:r>
      <w:r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ribasso che praticherà in caso di affidamento</w:t>
      </w:r>
      <w:r w:rsidRPr="00933DCE">
        <w:rPr>
          <w:rFonts w:cs="Calibri"/>
          <w:sz w:val="22"/>
          <w:szCs w:val="22"/>
        </w:rPr>
        <w:t xml:space="preserve">. 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 sull’importo del servizio.</w:t>
      </w:r>
    </w:p>
    <w:p w:rsidR="00592B90" w:rsidRPr="00413047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592B90" w:rsidRPr="00933DCE" w:rsidRDefault="00592B90" w:rsidP="00592B90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192B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A3595">
              <w:rPr>
                <w:color w:val="000000"/>
                <w:sz w:val="22"/>
                <w:szCs w:val="22"/>
              </w:rPr>
              <w:t xml:space="preserve">Servizio bandistico in occasione delle celebrazioni in onore </w:t>
            </w:r>
            <w:r w:rsidR="005F4079">
              <w:rPr>
                <w:rStyle w:val="Carpredefinitoparagrafo1"/>
                <w:b/>
                <w:sz w:val="22"/>
                <w:szCs w:val="22"/>
              </w:rPr>
              <w:t>del Santo Patrono Sant’Antonio Abate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92B90" w:rsidRDefault="00592B90" w:rsidP="00592B90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92B90" w:rsidRDefault="00592B90" w:rsidP="00592B90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592B90" w:rsidRDefault="00592B90" w:rsidP="00592B9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592B90" w:rsidRDefault="00592B90" w:rsidP="00592B90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/>
    <w:p w:rsidR="005515A2" w:rsidRPr="00FF5369" w:rsidRDefault="005515A2" w:rsidP="00592B90">
      <w:pPr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3C" w:rsidRDefault="000E563C" w:rsidP="00FF5369">
      <w:pPr>
        <w:spacing w:line="240" w:lineRule="auto"/>
      </w:pPr>
      <w:r>
        <w:separator/>
      </w:r>
    </w:p>
  </w:endnote>
  <w:endnote w:type="continuationSeparator" w:id="0">
    <w:p w:rsidR="000E563C" w:rsidRDefault="000E563C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3C" w:rsidRDefault="000E563C" w:rsidP="00FF5369">
      <w:pPr>
        <w:spacing w:line="240" w:lineRule="auto"/>
      </w:pPr>
      <w:r>
        <w:separator/>
      </w:r>
    </w:p>
  </w:footnote>
  <w:footnote w:type="continuationSeparator" w:id="0">
    <w:p w:rsidR="000E563C" w:rsidRDefault="000E563C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0E563C"/>
    <w:rsid w:val="00150BC4"/>
    <w:rsid w:val="00167EF3"/>
    <w:rsid w:val="00182950"/>
    <w:rsid w:val="00192B46"/>
    <w:rsid w:val="001E3319"/>
    <w:rsid w:val="002409A0"/>
    <w:rsid w:val="00273AA9"/>
    <w:rsid w:val="002746DD"/>
    <w:rsid w:val="002B56BB"/>
    <w:rsid w:val="002E6C4C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592B90"/>
    <w:rsid w:val="005F4079"/>
    <w:rsid w:val="0061473C"/>
    <w:rsid w:val="00615521"/>
    <w:rsid w:val="006215C8"/>
    <w:rsid w:val="00672F46"/>
    <w:rsid w:val="006F123B"/>
    <w:rsid w:val="007125F1"/>
    <w:rsid w:val="00725221"/>
    <w:rsid w:val="007B0263"/>
    <w:rsid w:val="008A3FB2"/>
    <w:rsid w:val="008C65B6"/>
    <w:rsid w:val="008D4E7A"/>
    <w:rsid w:val="009371A0"/>
    <w:rsid w:val="00951164"/>
    <w:rsid w:val="00962EB0"/>
    <w:rsid w:val="009867B5"/>
    <w:rsid w:val="009F02E6"/>
    <w:rsid w:val="00A37F51"/>
    <w:rsid w:val="00A64AB4"/>
    <w:rsid w:val="00A73261"/>
    <w:rsid w:val="00A8746F"/>
    <w:rsid w:val="00B372FA"/>
    <w:rsid w:val="00BB5402"/>
    <w:rsid w:val="00C05C10"/>
    <w:rsid w:val="00C07206"/>
    <w:rsid w:val="00C13981"/>
    <w:rsid w:val="00C31C15"/>
    <w:rsid w:val="00CB3FE0"/>
    <w:rsid w:val="00CC5CE9"/>
    <w:rsid w:val="00D056D8"/>
    <w:rsid w:val="00D21B2E"/>
    <w:rsid w:val="00D30C27"/>
    <w:rsid w:val="00D35331"/>
    <w:rsid w:val="00D53696"/>
    <w:rsid w:val="00D86E35"/>
    <w:rsid w:val="00DA6866"/>
    <w:rsid w:val="00DB34DE"/>
    <w:rsid w:val="00E262A8"/>
    <w:rsid w:val="00E51E82"/>
    <w:rsid w:val="00E722F3"/>
    <w:rsid w:val="00EF7CD6"/>
    <w:rsid w:val="00F025C7"/>
    <w:rsid w:val="00F04871"/>
    <w:rsid w:val="00F47784"/>
    <w:rsid w:val="00F70A41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uiPriority w:val="22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rsid w:val="00592B90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B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3A21-F267-4B51-9412-B2F3FCE4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5</cp:revision>
  <cp:lastPrinted>2022-06-24T09:13:00Z</cp:lastPrinted>
  <dcterms:created xsi:type="dcterms:W3CDTF">2022-06-24T09:37:00Z</dcterms:created>
  <dcterms:modified xsi:type="dcterms:W3CDTF">2023-01-04T07:43:00Z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